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85AA" w14:textId="77777777" w:rsidR="00133255" w:rsidRDefault="00133255" w:rsidP="00B25827">
      <w:pPr>
        <w:jc w:val="center"/>
        <w:rPr>
          <w:rFonts w:ascii="Times New Roman" w:hAnsi="Times New Roman" w:cs="Times New Roman"/>
          <w:sz w:val="32"/>
          <w:szCs w:val="32"/>
        </w:rPr>
      </w:pPr>
    </w:p>
    <w:p w14:paraId="5285B681" w14:textId="3BC352EF" w:rsidR="00B25827" w:rsidRPr="000908D7" w:rsidRDefault="00322473" w:rsidP="00B25827">
      <w:pPr>
        <w:jc w:val="center"/>
        <w:rPr>
          <w:rFonts w:ascii="Times New Roman" w:hAnsi="Times New Roman" w:cs="Times New Roman"/>
          <w:sz w:val="32"/>
          <w:szCs w:val="32"/>
        </w:rPr>
      </w:pPr>
      <w:r>
        <w:rPr>
          <w:rFonts w:ascii="Times New Roman" w:hAnsi="Times New Roman" w:cs="Times New Roman"/>
          <w:sz w:val="32"/>
          <w:szCs w:val="32"/>
        </w:rPr>
        <w:t>Cosmetic PRP</w:t>
      </w:r>
      <w:r w:rsidR="00B25827" w:rsidRPr="000908D7">
        <w:rPr>
          <w:rFonts w:ascii="Times New Roman" w:hAnsi="Times New Roman" w:cs="Times New Roman"/>
          <w:sz w:val="32"/>
          <w:szCs w:val="32"/>
        </w:rPr>
        <w:t xml:space="preserve"> Pre</w:t>
      </w:r>
      <w:r w:rsidR="000908D7">
        <w:rPr>
          <w:rFonts w:ascii="Times New Roman" w:hAnsi="Times New Roman" w:cs="Times New Roman"/>
          <w:sz w:val="32"/>
          <w:szCs w:val="32"/>
        </w:rPr>
        <w:t xml:space="preserve"> and Post </w:t>
      </w:r>
      <w:r w:rsidR="00B25827" w:rsidRPr="000908D7">
        <w:rPr>
          <w:rFonts w:ascii="Times New Roman" w:hAnsi="Times New Roman" w:cs="Times New Roman"/>
          <w:sz w:val="32"/>
          <w:szCs w:val="32"/>
        </w:rPr>
        <w:t>Treatment Instructions</w:t>
      </w:r>
    </w:p>
    <w:p w14:paraId="6EB7547E" w14:textId="77777777" w:rsidR="00B25827" w:rsidRPr="00B25827" w:rsidRDefault="00B25827" w:rsidP="00B25827">
      <w:pPr>
        <w:spacing w:line="240" w:lineRule="auto"/>
        <w:contextualSpacing/>
        <w:rPr>
          <w:rFonts w:ascii="Times New Roman" w:hAnsi="Times New Roman" w:cs="Times New Roman"/>
          <w:b/>
          <w:bCs/>
          <w:sz w:val="24"/>
          <w:szCs w:val="24"/>
        </w:rPr>
      </w:pPr>
      <w:r w:rsidRPr="00B25827">
        <w:rPr>
          <w:rFonts w:ascii="Times New Roman" w:hAnsi="Times New Roman" w:cs="Times New Roman"/>
          <w:b/>
          <w:bCs/>
          <w:sz w:val="24"/>
          <w:szCs w:val="24"/>
        </w:rPr>
        <w:t>Treatment Overview:</w:t>
      </w:r>
    </w:p>
    <w:p w14:paraId="0A31599E" w14:textId="17717918" w:rsidR="00B25827" w:rsidRDefault="000868C5" w:rsidP="00B25827">
      <w:pPr>
        <w:spacing w:line="240" w:lineRule="auto"/>
        <w:contextualSpacing/>
        <w:rPr>
          <w:rFonts w:ascii="Times New Roman" w:hAnsi="Times New Roman" w:cs="Times New Roman"/>
          <w:sz w:val="24"/>
          <w:szCs w:val="24"/>
        </w:rPr>
      </w:pPr>
      <w:r>
        <w:rPr>
          <w:rFonts w:ascii="Times New Roman" w:hAnsi="Times New Roman" w:cs="Times New Roman"/>
          <w:sz w:val="24"/>
          <w:szCs w:val="24"/>
        </w:rPr>
        <w:t>PRP therapy for the face is a treatment that involves withdrawing a patient’s own blood, processing it so that only the enriched cells (platelet-rich plasma) remain, and infusing it into the facial tissue through Micro Needling</w:t>
      </w:r>
      <w:r w:rsidR="007E5566">
        <w:rPr>
          <w:rFonts w:ascii="Times New Roman" w:hAnsi="Times New Roman" w:cs="Times New Roman"/>
          <w:sz w:val="24"/>
          <w:szCs w:val="24"/>
        </w:rPr>
        <w:t xml:space="preserve"> or individual PR</w:t>
      </w:r>
      <w:r w:rsidR="00EB39F6">
        <w:rPr>
          <w:rFonts w:ascii="Times New Roman" w:hAnsi="Times New Roman" w:cs="Times New Roman"/>
          <w:sz w:val="24"/>
          <w:szCs w:val="24"/>
        </w:rPr>
        <w:t>P</w:t>
      </w:r>
      <w:r w:rsidR="007E5566">
        <w:rPr>
          <w:rFonts w:ascii="Times New Roman" w:hAnsi="Times New Roman" w:cs="Times New Roman"/>
          <w:sz w:val="24"/>
          <w:szCs w:val="24"/>
        </w:rPr>
        <w:t xml:space="preserve"> injections with a </w:t>
      </w:r>
      <w:r w:rsidR="00EB39F6">
        <w:rPr>
          <w:rFonts w:ascii="Times New Roman" w:hAnsi="Times New Roman" w:cs="Times New Roman"/>
          <w:sz w:val="24"/>
          <w:szCs w:val="24"/>
        </w:rPr>
        <w:t>small</w:t>
      </w:r>
      <w:r w:rsidR="007E5566">
        <w:rPr>
          <w:rFonts w:ascii="Times New Roman" w:hAnsi="Times New Roman" w:cs="Times New Roman"/>
          <w:sz w:val="24"/>
          <w:szCs w:val="24"/>
        </w:rPr>
        <w:t xml:space="preserve"> needle</w:t>
      </w:r>
      <w:r>
        <w:rPr>
          <w:rFonts w:ascii="Times New Roman" w:hAnsi="Times New Roman" w:cs="Times New Roman"/>
          <w:sz w:val="24"/>
          <w:szCs w:val="24"/>
        </w:rPr>
        <w:t>.</w:t>
      </w:r>
      <w:r w:rsidR="007E5566">
        <w:rPr>
          <w:rFonts w:ascii="Times New Roman" w:hAnsi="Times New Roman" w:cs="Times New Roman"/>
          <w:sz w:val="24"/>
          <w:szCs w:val="24"/>
        </w:rPr>
        <w:t xml:space="preserve"> </w:t>
      </w:r>
      <w:proofErr w:type="spellStart"/>
      <w:r w:rsidR="007E5566">
        <w:rPr>
          <w:rFonts w:ascii="Times New Roman" w:hAnsi="Times New Roman" w:cs="Times New Roman"/>
          <w:sz w:val="24"/>
          <w:szCs w:val="24"/>
        </w:rPr>
        <w:t>Microneedling</w:t>
      </w:r>
      <w:proofErr w:type="spellEnd"/>
      <w:r w:rsidR="007E5566">
        <w:rPr>
          <w:rFonts w:ascii="Times New Roman" w:hAnsi="Times New Roman" w:cs="Times New Roman"/>
          <w:sz w:val="24"/>
          <w:szCs w:val="24"/>
        </w:rPr>
        <w:t xml:space="preserve"> of PRP is a more superficial treatment whereas the PRP injections are slightly deeper and stimulate more healing and repair.</w:t>
      </w:r>
      <w:r>
        <w:rPr>
          <w:rFonts w:ascii="Times New Roman" w:hAnsi="Times New Roman" w:cs="Times New Roman"/>
          <w:sz w:val="24"/>
          <w:szCs w:val="24"/>
        </w:rPr>
        <w:t xml:space="preserve"> PRP contains essential proteins and growth factors that stimulate new cell growth, helping </w:t>
      </w:r>
      <w:r w:rsidR="006C6B01">
        <w:rPr>
          <w:rFonts w:ascii="Times New Roman" w:hAnsi="Times New Roman" w:cs="Times New Roman"/>
          <w:sz w:val="24"/>
          <w:szCs w:val="24"/>
        </w:rPr>
        <w:t>to improve your complexion, skin texture and to restore lost facial volume. Due to the natural variation in quality of platelet-rich plasma, results will vary between individuals. Most patients require multiple sessions to obtain desired outcomes.</w:t>
      </w:r>
      <w:r w:rsidR="00B25827" w:rsidRPr="00B25827">
        <w:rPr>
          <w:rFonts w:ascii="Times New Roman" w:hAnsi="Times New Roman" w:cs="Times New Roman"/>
          <w:sz w:val="24"/>
          <w:szCs w:val="24"/>
        </w:rPr>
        <w:t xml:space="preserve"> </w:t>
      </w:r>
      <w:r w:rsidR="00B25827" w:rsidRPr="00274C83">
        <w:rPr>
          <w:rFonts w:ascii="Times New Roman" w:hAnsi="Times New Roman" w:cs="Times New Roman"/>
          <w:sz w:val="24"/>
          <w:szCs w:val="24"/>
        </w:rPr>
        <w:t xml:space="preserve">We recommend 1 treatment per month for </w:t>
      </w:r>
      <w:r w:rsidR="00274C83" w:rsidRPr="00274C83">
        <w:rPr>
          <w:rFonts w:ascii="Times New Roman" w:hAnsi="Times New Roman" w:cs="Times New Roman"/>
          <w:sz w:val="24"/>
          <w:szCs w:val="24"/>
        </w:rPr>
        <w:t>3</w:t>
      </w:r>
      <w:r w:rsidR="00B25827" w:rsidRPr="00274C83">
        <w:rPr>
          <w:rFonts w:ascii="Times New Roman" w:hAnsi="Times New Roman" w:cs="Times New Roman"/>
          <w:sz w:val="24"/>
          <w:szCs w:val="24"/>
        </w:rPr>
        <w:t xml:space="preserve"> treatments for best result</w:t>
      </w:r>
      <w:r w:rsidR="00274C83" w:rsidRPr="00274C83">
        <w:rPr>
          <w:rFonts w:ascii="Times New Roman" w:hAnsi="Times New Roman" w:cs="Times New Roman"/>
          <w:sz w:val="24"/>
          <w:szCs w:val="24"/>
        </w:rPr>
        <w:t>s</w:t>
      </w:r>
      <w:r w:rsidR="00274C83">
        <w:rPr>
          <w:rFonts w:ascii="Times New Roman" w:hAnsi="Times New Roman" w:cs="Times New Roman"/>
          <w:sz w:val="24"/>
          <w:szCs w:val="24"/>
        </w:rPr>
        <w:t>, although these treatments can be spread out over a longer time period, if necessary.</w:t>
      </w:r>
    </w:p>
    <w:p w14:paraId="2247AEFC" w14:textId="77777777" w:rsidR="00B25827" w:rsidRDefault="00B25827" w:rsidP="00B25827">
      <w:pPr>
        <w:spacing w:line="240" w:lineRule="auto"/>
        <w:contextualSpacing/>
        <w:rPr>
          <w:rFonts w:ascii="Times New Roman" w:hAnsi="Times New Roman" w:cs="Times New Roman"/>
          <w:sz w:val="24"/>
          <w:szCs w:val="24"/>
        </w:rPr>
      </w:pPr>
    </w:p>
    <w:p w14:paraId="3310AFF2" w14:textId="77777777" w:rsidR="00B25827" w:rsidRDefault="00B25827" w:rsidP="00B25827">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Contraindications:</w:t>
      </w:r>
    </w:p>
    <w:p w14:paraId="223AABCF" w14:textId="77777777" w:rsidR="00B25827" w:rsidRDefault="00B25827" w:rsidP="00B2582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should not have PRP treatment done if you have any of the following conditions.</w:t>
      </w:r>
    </w:p>
    <w:p w14:paraId="3FDDF652" w14:textId="267E3F0F"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impaired immune system due to immunosuppressive diseases, HIV, </w:t>
      </w:r>
      <w:r w:rsidR="00EB39F6">
        <w:rPr>
          <w:rFonts w:ascii="Times New Roman" w:hAnsi="Times New Roman" w:cs="Times New Roman"/>
          <w:sz w:val="24"/>
          <w:szCs w:val="24"/>
        </w:rPr>
        <w:t>Hantavirus (not common)</w:t>
      </w:r>
      <w:r>
        <w:rPr>
          <w:rFonts w:ascii="Times New Roman" w:hAnsi="Times New Roman" w:cs="Times New Roman"/>
          <w:sz w:val="24"/>
          <w:szCs w:val="24"/>
        </w:rPr>
        <w:t>, or immunosuppressive medications</w:t>
      </w:r>
    </w:p>
    <w:p w14:paraId="413F84A0" w14:textId="77777777"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Skin conditions and diseases including: Facial cancer, existing or uncured. This includes Squamous Cell Carcinoma (SCC), Basal Cell Carcinoma (BCC), melanoma, systemic cancer or undergoing chemotherapy.</w:t>
      </w:r>
    </w:p>
    <w:p w14:paraId="3CCFC9FD" w14:textId="112EFE1B"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Steroid therapy, dermatological diseases affecting the face, communicable diseases, blood disorders and platelet abnormalities, anticoagulation therapy (i.e. Warfarin)</w:t>
      </w:r>
      <w:r w:rsidR="007E5566">
        <w:rPr>
          <w:rFonts w:ascii="Times New Roman" w:hAnsi="Times New Roman" w:cs="Times New Roman"/>
          <w:sz w:val="24"/>
          <w:szCs w:val="24"/>
        </w:rPr>
        <w:t>, or blood platelet count less than 50,000.</w:t>
      </w:r>
    </w:p>
    <w:p w14:paraId="22D5CCBB" w14:textId="7D371694" w:rsidR="006C6B01" w:rsidRDefault="006C6B01"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history of medication over the past 2 months that could affect the skin, i.e., Accutane</w:t>
      </w:r>
    </w:p>
    <w:p w14:paraId="05375CFF" w14:textId="171AA9F7" w:rsidR="006C6B01" w:rsidRDefault="006C6B01"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active skin disease or disorder around the treatment site; acne, eczema, psoriasis</w:t>
      </w:r>
    </w:p>
    <w:p w14:paraId="74F7239F" w14:textId="5ACD7E5C" w:rsidR="006C6B01" w:rsidRDefault="006C6B01"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history of keloids or abnormal wou</w:t>
      </w:r>
      <w:r w:rsidR="005F32EB">
        <w:rPr>
          <w:rFonts w:ascii="Times New Roman" w:hAnsi="Times New Roman" w:cs="Times New Roman"/>
          <w:sz w:val="24"/>
          <w:szCs w:val="24"/>
        </w:rPr>
        <w:t>n</w:t>
      </w:r>
      <w:r>
        <w:rPr>
          <w:rFonts w:ascii="Times New Roman" w:hAnsi="Times New Roman" w:cs="Times New Roman"/>
          <w:sz w:val="24"/>
          <w:szCs w:val="24"/>
        </w:rPr>
        <w:t>d healing</w:t>
      </w:r>
      <w:r w:rsidR="007E5566">
        <w:rPr>
          <w:rFonts w:ascii="Times New Roman" w:hAnsi="Times New Roman" w:cs="Times New Roman"/>
          <w:sz w:val="24"/>
          <w:szCs w:val="24"/>
        </w:rPr>
        <w:t xml:space="preserve"> (discuss with provider – a test site can be done).</w:t>
      </w:r>
    </w:p>
    <w:p w14:paraId="0A84BCEA" w14:textId="6FBD3E52"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 not have PRP treatment if you are pregnant</w:t>
      </w:r>
      <w:r w:rsidR="006C6B01">
        <w:rPr>
          <w:rFonts w:ascii="Times New Roman" w:hAnsi="Times New Roman" w:cs="Times New Roman"/>
          <w:sz w:val="24"/>
          <w:szCs w:val="24"/>
        </w:rPr>
        <w:t xml:space="preserve"> or lactating.</w:t>
      </w:r>
    </w:p>
    <w:p w14:paraId="4A0CBA7D" w14:textId="09406CEC" w:rsidR="006C6B01" w:rsidRDefault="006C6B01" w:rsidP="006C6B01">
      <w:pPr>
        <w:spacing w:line="240" w:lineRule="auto"/>
        <w:rPr>
          <w:rFonts w:ascii="Times New Roman" w:hAnsi="Times New Roman" w:cs="Times New Roman"/>
          <w:b/>
          <w:bCs/>
          <w:sz w:val="24"/>
          <w:szCs w:val="24"/>
        </w:rPr>
      </w:pPr>
      <w:r>
        <w:rPr>
          <w:rFonts w:ascii="Times New Roman" w:hAnsi="Times New Roman" w:cs="Times New Roman"/>
          <w:b/>
          <w:bCs/>
          <w:sz w:val="24"/>
          <w:szCs w:val="24"/>
        </w:rPr>
        <w:t>Prior to treatment, inform your provider of the following:</w:t>
      </w:r>
    </w:p>
    <w:p w14:paraId="43E41333" w14:textId="033A11BE" w:rsidR="00274C83" w:rsidRPr="00274C83" w:rsidRDefault="00274C83"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If you have a pacemaker, a history of a severe heart disorder, arrhythmias. (This means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limit the amount of epinephrine used)</w:t>
      </w:r>
    </w:p>
    <w:p w14:paraId="079F4353" w14:textId="1DA451D5"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If you have a history of facial and/or nasal herpes or fever blisters to receive advice on antiviral therapy prior to treatment.</w:t>
      </w:r>
    </w:p>
    <w:p w14:paraId="6ED50155" w14:textId="76F6B980"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If you have a history of any significant allergy or skin sensitivity</w:t>
      </w:r>
    </w:p>
    <w:p w14:paraId="656ADCEF" w14:textId="34D3E305"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If you recently had a facial peel or surgery.</w:t>
      </w:r>
    </w:p>
    <w:p w14:paraId="3FB8F3E2" w14:textId="0EB6C96D"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Recent use of self-tanning lotions, tanning booths, or prolonged sun exposure 24 hours prior to treatment.</w:t>
      </w:r>
    </w:p>
    <w:p w14:paraId="155A0DC7" w14:textId="75C0A37C"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All current medications and supplements including blood thinning, Accutane and use of Retin-A products</w:t>
      </w:r>
    </w:p>
    <w:p w14:paraId="61E8E759" w14:textId="0E6F32B4"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If you have a history of keloid scarring</w:t>
      </w:r>
    </w:p>
    <w:p w14:paraId="5AF8E913" w14:textId="2C9E76DB" w:rsidR="006C6B01" w:rsidRPr="006C6B01" w:rsidRDefault="006C6B01" w:rsidP="006C6B0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If you are pregnant or lactating.</w:t>
      </w:r>
    </w:p>
    <w:p w14:paraId="687192A9" w14:textId="77777777" w:rsidR="00EC77F9" w:rsidRDefault="00EC77F9" w:rsidP="00B25827">
      <w:pPr>
        <w:spacing w:line="240" w:lineRule="auto"/>
        <w:rPr>
          <w:rFonts w:ascii="Times New Roman" w:hAnsi="Times New Roman" w:cs="Times New Roman"/>
          <w:b/>
          <w:bCs/>
          <w:sz w:val="24"/>
          <w:szCs w:val="24"/>
        </w:rPr>
      </w:pPr>
    </w:p>
    <w:p w14:paraId="6EEA78AD" w14:textId="77777777" w:rsidR="00EC77F9" w:rsidRDefault="00EC77F9" w:rsidP="00B25827">
      <w:pPr>
        <w:spacing w:line="240" w:lineRule="auto"/>
        <w:rPr>
          <w:rFonts w:ascii="Times New Roman" w:hAnsi="Times New Roman" w:cs="Times New Roman"/>
          <w:b/>
          <w:bCs/>
          <w:sz w:val="24"/>
          <w:szCs w:val="24"/>
        </w:rPr>
      </w:pPr>
    </w:p>
    <w:p w14:paraId="75F1CDFC" w14:textId="4F516561" w:rsidR="00EC77F9" w:rsidRDefault="00322473" w:rsidP="00322473">
      <w:pPr>
        <w:tabs>
          <w:tab w:val="left" w:pos="2055"/>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5C29A77" w14:textId="77777777" w:rsidR="00EC77F9" w:rsidRDefault="00EC77F9" w:rsidP="00B25827">
      <w:pPr>
        <w:spacing w:line="240" w:lineRule="auto"/>
        <w:rPr>
          <w:rFonts w:ascii="Times New Roman" w:hAnsi="Times New Roman" w:cs="Times New Roman"/>
          <w:b/>
          <w:bCs/>
          <w:sz w:val="24"/>
          <w:szCs w:val="24"/>
        </w:rPr>
      </w:pPr>
    </w:p>
    <w:p w14:paraId="215013DC" w14:textId="58782F7C" w:rsidR="00B25827" w:rsidRDefault="00B25827" w:rsidP="00B25827">
      <w:pPr>
        <w:spacing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Pre Treatment</w:t>
      </w:r>
      <w:proofErr w:type="gramEnd"/>
      <w:r>
        <w:rPr>
          <w:rFonts w:ascii="Times New Roman" w:hAnsi="Times New Roman" w:cs="Times New Roman"/>
          <w:b/>
          <w:bCs/>
          <w:sz w:val="24"/>
          <w:szCs w:val="24"/>
        </w:rPr>
        <w:t xml:space="preserve"> Instructions:</w:t>
      </w:r>
    </w:p>
    <w:p w14:paraId="181690E7" w14:textId="2632A454" w:rsidR="00B25827" w:rsidRDefault="006C6B01" w:rsidP="00B2582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7</w:t>
      </w:r>
      <w:r w:rsidR="00B25827">
        <w:rPr>
          <w:rFonts w:ascii="Times New Roman" w:hAnsi="Times New Roman" w:cs="Times New Roman"/>
          <w:sz w:val="24"/>
          <w:szCs w:val="24"/>
          <w:u w:val="single"/>
        </w:rPr>
        <w:t xml:space="preserve"> days before treatment:</w:t>
      </w:r>
    </w:p>
    <w:p w14:paraId="725C9BF1" w14:textId="371999EE" w:rsidR="006C6B01" w:rsidRDefault="006C6B01"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Avoid chemical peels, waxing, electrolysis, laser treatments or threading.</w:t>
      </w:r>
    </w:p>
    <w:p w14:paraId="34C1A750" w14:textId="31D62444"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 are taking any blood thinners, please let your provider know immediately, as they may represent a contraindication to this treatment. These medications include Plavi</w:t>
      </w:r>
      <w:r w:rsidR="00274C83">
        <w:rPr>
          <w:rFonts w:ascii="Times New Roman" w:hAnsi="Times New Roman" w:cs="Times New Roman"/>
          <w:sz w:val="24"/>
          <w:szCs w:val="24"/>
        </w:rPr>
        <w:t>x</w:t>
      </w:r>
      <w:r>
        <w:rPr>
          <w:rFonts w:ascii="Times New Roman" w:hAnsi="Times New Roman" w:cs="Times New Roman"/>
          <w:sz w:val="24"/>
          <w:szCs w:val="24"/>
        </w:rPr>
        <w:t xml:space="preserve">, Coumadin, Xarelto, Eliquis, Pradaxa, </w:t>
      </w:r>
      <w:proofErr w:type="spellStart"/>
      <w:r>
        <w:rPr>
          <w:rFonts w:ascii="Times New Roman" w:hAnsi="Times New Roman" w:cs="Times New Roman"/>
          <w:sz w:val="24"/>
          <w:szCs w:val="24"/>
        </w:rPr>
        <w:t>Lovenox</w:t>
      </w:r>
      <w:proofErr w:type="spellEnd"/>
      <w:r>
        <w:rPr>
          <w:rFonts w:ascii="Times New Roman" w:hAnsi="Times New Roman" w:cs="Times New Roman"/>
          <w:sz w:val="24"/>
          <w:szCs w:val="24"/>
        </w:rPr>
        <w:t>, and Heparin.</w:t>
      </w:r>
      <w:r w:rsidR="007E5566">
        <w:rPr>
          <w:rFonts w:ascii="Times New Roman" w:hAnsi="Times New Roman" w:cs="Times New Roman"/>
          <w:sz w:val="24"/>
          <w:szCs w:val="24"/>
        </w:rPr>
        <w:t xml:space="preserve"> There are some exceptions and other treatment options available.</w:t>
      </w:r>
    </w:p>
    <w:p w14:paraId="2119838A" w14:textId="77777777"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 may use Tylenol (acetaminophen) as needed prior to the treatment.</w:t>
      </w:r>
    </w:p>
    <w:p w14:paraId="6AD80A97" w14:textId="6F7F05DA"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Prescription medications (including heart and blood pressure medication) should be taken as prescribed right up to, and including, the day of and the day after your treatments.</w:t>
      </w:r>
      <w:r w:rsidR="007E5566">
        <w:rPr>
          <w:rFonts w:ascii="Times New Roman" w:hAnsi="Times New Roman" w:cs="Times New Roman"/>
          <w:sz w:val="24"/>
          <w:szCs w:val="24"/>
        </w:rPr>
        <w:t xml:space="preserve"> </w:t>
      </w:r>
    </w:p>
    <w:p w14:paraId="7C1FB604" w14:textId="39595ABD" w:rsidR="006C6B01" w:rsidRDefault="006C6B01"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Avoid excessive sun or heat exposure.</w:t>
      </w:r>
    </w:p>
    <w:p w14:paraId="33FAD8F5" w14:textId="2A00E95A" w:rsidR="006C6B01" w:rsidRDefault="00274C83" w:rsidP="006C6B0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2</w:t>
      </w:r>
      <w:r w:rsidR="006C6B01">
        <w:rPr>
          <w:rFonts w:ascii="Times New Roman" w:hAnsi="Times New Roman" w:cs="Times New Roman"/>
          <w:sz w:val="24"/>
          <w:szCs w:val="24"/>
          <w:u w:val="single"/>
        </w:rPr>
        <w:t xml:space="preserve"> Days before treatment:</w:t>
      </w:r>
    </w:p>
    <w:p w14:paraId="11849F13" w14:textId="14A28FCA" w:rsidR="00274C83" w:rsidRPr="00274C83" w:rsidRDefault="00274C83" w:rsidP="00274C8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Avoid aspirin, Advil, Motrin, Ibuprofen, Naproxen, </w:t>
      </w:r>
      <w:proofErr w:type="spellStart"/>
      <w:r>
        <w:rPr>
          <w:rFonts w:ascii="Times New Roman" w:hAnsi="Times New Roman" w:cs="Times New Roman"/>
          <w:sz w:val="24"/>
          <w:szCs w:val="24"/>
        </w:rPr>
        <w:t>Voltaren</w:t>
      </w:r>
      <w:proofErr w:type="spellEnd"/>
      <w:r>
        <w:rPr>
          <w:rFonts w:ascii="Times New Roman" w:hAnsi="Times New Roman" w:cs="Times New Roman"/>
          <w:sz w:val="24"/>
          <w:szCs w:val="24"/>
        </w:rPr>
        <w:t xml:space="preserve"> and other anti-inflammatory medications. We want inflammation to occur – as this is one mechanism by which PRP works.</w:t>
      </w:r>
    </w:p>
    <w:p w14:paraId="41A4334F" w14:textId="566F93C4" w:rsidR="006C6B01" w:rsidRDefault="006C6B01" w:rsidP="006C6B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Avoid topical products such as Tretinoin (Retin-A), Retinols, Retinoids, Glycolic Acid, Alpha Hydroxy Acid, Salicylic Acid, or other “anti-aging”, “acne”, and “bleaching” products. Also AVOID waxing, bleaching, tweezing, or the use of hair removal cream on the area to be treated.</w:t>
      </w:r>
    </w:p>
    <w:p w14:paraId="43D47305" w14:textId="062C0954" w:rsidR="006C6B01" w:rsidRPr="00EB39F6" w:rsidRDefault="006C6B01" w:rsidP="00EB39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Avoid excessive sun exposure and wear a broad-spectrum sunscreen daily of SPF 30 or higher.</w:t>
      </w:r>
      <w:r w:rsidR="00EB39F6">
        <w:rPr>
          <w:rFonts w:ascii="Times New Roman" w:hAnsi="Times New Roman" w:cs="Times New Roman"/>
          <w:sz w:val="24"/>
          <w:szCs w:val="24"/>
        </w:rPr>
        <w:t xml:space="preserve"> Many natural and organic sunscreens are available online (Alba Botanica, Sky Organics, etc.)</w:t>
      </w:r>
    </w:p>
    <w:p w14:paraId="7D1B2B4D" w14:textId="77777777" w:rsidR="00B25827" w:rsidRDefault="00B25827" w:rsidP="00B2582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Other considerations:</w:t>
      </w:r>
    </w:p>
    <w:p w14:paraId="459601C6" w14:textId="045BB924" w:rsidR="00EB39F6" w:rsidRPr="00EB39F6" w:rsidRDefault="00EB39F6"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Avoid eating excessive fat (fried foods, fast food, steaks,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within 12-24 hours of treatment.</w:t>
      </w:r>
    </w:p>
    <w:p w14:paraId="16593145" w14:textId="626E894C" w:rsidR="00B25827" w:rsidRPr="00B25827" w:rsidRDefault="00B25827"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Minimize or avoid alcohol consumption</w:t>
      </w:r>
    </w:p>
    <w:p w14:paraId="76C3E720" w14:textId="77777777" w:rsidR="00B25827" w:rsidRPr="00B25827" w:rsidRDefault="00B25827"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If possible, refrain from or minimize smoking prior to your procedure as it impacts the healing process.</w:t>
      </w:r>
    </w:p>
    <w:p w14:paraId="5486A644" w14:textId="4A095BD4" w:rsidR="00B25827" w:rsidRPr="00B25827" w:rsidRDefault="00B25827"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If you are not sure if you should be stopping</w:t>
      </w:r>
      <w:r w:rsidR="00EB39F6">
        <w:rPr>
          <w:rFonts w:ascii="Times New Roman" w:hAnsi="Times New Roman" w:cs="Times New Roman"/>
          <w:sz w:val="24"/>
          <w:szCs w:val="24"/>
        </w:rPr>
        <w:t xml:space="preserve"> a</w:t>
      </w:r>
      <w:r>
        <w:rPr>
          <w:rFonts w:ascii="Times New Roman" w:hAnsi="Times New Roman" w:cs="Times New Roman"/>
          <w:sz w:val="24"/>
          <w:szCs w:val="24"/>
        </w:rPr>
        <w:t xml:space="preserve"> medication, please ask.</w:t>
      </w:r>
    </w:p>
    <w:p w14:paraId="217ACD89"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Day of Procedure:</w:t>
      </w:r>
    </w:p>
    <w:p w14:paraId="45C1E8F3" w14:textId="03EE6FB0" w:rsidR="000908D7" w:rsidRDefault="00B62A45"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Please arrive to your appointment with a clean face. Do no wear makeup, no lotions or other topical products should be applied on the day of the procedure.</w:t>
      </w:r>
      <w:r w:rsidR="00274C83">
        <w:rPr>
          <w:rFonts w:ascii="Times New Roman" w:hAnsi="Times New Roman" w:cs="Times New Roman"/>
          <w:sz w:val="24"/>
          <w:szCs w:val="24"/>
        </w:rPr>
        <w:t xml:space="preserve"> Makeup can also be removed upon </w:t>
      </w:r>
      <w:proofErr w:type="gramStart"/>
      <w:r w:rsidR="00274C83">
        <w:rPr>
          <w:rFonts w:ascii="Times New Roman" w:hAnsi="Times New Roman" w:cs="Times New Roman"/>
          <w:sz w:val="24"/>
          <w:szCs w:val="24"/>
        </w:rPr>
        <w:t>arrival,</w:t>
      </w:r>
      <w:proofErr w:type="gramEnd"/>
      <w:r w:rsidR="00274C83">
        <w:rPr>
          <w:rFonts w:ascii="Times New Roman" w:hAnsi="Times New Roman" w:cs="Times New Roman"/>
          <w:sz w:val="24"/>
          <w:szCs w:val="24"/>
        </w:rPr>
        <w:t xml:space="preserve"> please arrive early so this can be done before appointment</w:t>
      </w:r>
      <w:r w:rsidR="00EB39F6">
        <w:rPr>
          <w:rFonts w:ascii="Times New Roman" w:hAnsi="Times New Roman" w:cs="Times New Roman"/>
          <w:sz w:val="24"/>
          <w:szCs w:val="24"/>
        </w:rPr>
        <w:t xml:space="preserve"> time</w:t>
      </w:r>
      <w:r w:rsidR="00274C83">
        <w:rPr>
          <w:rFonts w:ascii="Times New Roman" w:hAnsi="Times New Roman" w:cs="Times New Roman"/>
          <w:sz w:val="24"/>
          <w:szCs w:val="24"/>
        </w:rPr>
        <w:t>.</w:t>
      </w:r>
    </w:p>
    <w:p w14:paraId="13FB2650" w14:textId="3F0AA27A" w:rsidR="00B62A45" w:rsidRDefault="00B62A45"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If the area to be treated requires shaving due to hair involvement, please shave the area the evening prior to your visit to avoid any trauma or rash from shaving.</w:t>
      </w:r>
    </w:p>
    <w:p w14:paraId="1607EAEE" w14:textId="0EFDE1BF" w:rsidR="00B62A45" w:rsidRDefault="00B62A45"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 topical anesthetic cream will be applied for about </w:t>
      </w:r>
      <w:r w:rsidR="00274C83">
        <w:rPr>
          <w:rFonts w:ascii="Times New Roman" w:hAnsi="Times New Roman" w:cs="Times New Roman"/>
          <w:sz w:val="24"/>
          <w:szCs w:val="24"/>
        </w:rPr>
        <w:t>15-20</w:t>
      </w:r>
      <w:r>
        <w:rPr>
          <w:rFonts w:ascii="Times New Roman" w:hAnsi="Times New Roman" w:cs="Times New Roman"/>
          <w:sz w:val="24"/>
          <w:szCs w:val="24"/>
        </w:rPr>
        <w:t xml:space="preserve"> minutes prior to your procedure.</w:t>
      </w:r>
    </w:p>
    <w:p w14:paraId="3B127CE8"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Immediately Following Treatment:</w:t>
      </w:r>
    </w:p>
    <w:p w14:paraId="4F4EA6D3" w14:textId="4C15CBD2"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It is normal to experience </w:t>
      </w:r>
      <w:r w:rsidR="00274C83">
        <w:rPr>
          <w:rFonts w:ascii="Times New Roman" w:hAnsi="Times New Roman" w:cs="Times New Roman"/>
          <w:sz w:val="24"/>
          <w:szCs w:val="24"/>
        </w:rPr>
        <w:t xml:space="preserve">some mild </w:t>
      </w:r>
      <w:r>
        <w:rPr>
          <w:rFonts w:ascii="Times New Roman" w:hAnsi="Times New Roman" w:cs="Times New Roman"/>
          <w:sz w:val="24"/>
          <w:szCs w:val="24"/>
        </w:rPr>
        <w:t xml:space="preserve">bruising, redness, itching, swelling and/or soreness that may last from </w:t>
      </w:r>
      <w:r w:rsidR="00274C83">
        <w:rPr>
          <w:rFonts w:ascii="Times New Roman" w:hAnsi="Times New Roman" w:cs="Times New Roman"/>
          <w:sz w:val="24"/>
          <w:szCs w:val="24"/>
        </w:rPr>
        <w:t>1</w:t>
      </w:r>
      <w:r>
        <w:rPr>
          <w:rFonts w:ascii="Times New Roman" w:hAnsi="Times New Roman" w:cs="Times New Roman"/>
          <w:sz w:val="24"/>
          <w:szCs w:val="24"/>
        </w:rPr>
        <w:t>-5 days following the treatment. If you experience any pain or discomfort, you may take Tylenol or other Acetaminophen containing products as directed.</w:t>
      </w:r>
    </w:p>
    <w:p w14:paraId="7F342FCC" w14:textId="1C6CAE04" w:rsidR="00B62A45" w:rsidRDefault="00B62A45" w:rsidP="000908D7">
      <w:pPr>
        <w:pStyle w:val="ListParagraph"/>
        <w:numPr>
          <w:ilvl w:val="0"/>
          <w:numId w:val="5"/>
        </w:numPr>
        <w:spacing w:line="240" w:lineRule="auto"/>
        <w:rPr>
          <w:rFonts w:ascii="Times New Roman" w:hAnsi="Times New Roman" w:cs="Times New Roman"/>
          <w:sz w:val="24"/>
          <w:szCs w:val="24"/>
        </w:rPr>
      </w:pPr>
      <w:r w:rsidRPr="00B62A45">
        <w:rPr>
          <w:rFonts w:ascii="Times New Roman" w:hAnsi="Times New Roman" w:cs="Times New Roman"/>
          <w:sz w:val="24"/>
          <w:szCs w:val="24"/>
        </w:rPr>
        <w:t xml:space="preserve">You </w:t>
      </w:r>
      <w:r w:rsidR="00274C83">
        <w:rPr>
          <w:rFonts w:ascii="Times New Roman" w:hAnsi="Times New Roman" w:cs="Times New Roman"/>
          <w:sz w:val="24"/>
          <w:szCs w:val="24"/>
        </w:rPr>
        <w:t>may experience some mild redness</w:t>
      </w:r>
      <w:r w:rsidRPr="00B62A45">
        <w:rPr>
          <w:rFonts w:ascii="Times New Roman" w:hAnsi="Times New Roman" w:cs="Times New Roman"/>
          <w:sz w:val="24"/>
          <w:szCs w:val="24"/>
        </w:rPr>
        <w:t xml:space="preserve"> and your skin may feel warm and tighter than usual. This typically diminishes within the same day or within 24 hours.</w:t>
      </w:r>
    </w:p>
    <w:p w14:paraId="6FBD1977" w14:textId="54A70557" w:rsidR="00B62A45" w:rsidRDefault="00EB39F6" w:rsidP="00B62A4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Sometimes, a</w:t>
      </w:r>
      <w:r w:rsidR="00274C83">
        <w:rPr>
          <w:rFonts w:ascii="Times New Roman" w:hAnsi="Times New Roman" w:cs="Times New Roman"/>
          <w:sz w:val="24"/>
          <w:szCs w:val="24"/>
        </w:rPr>
        <w:t xml:space="preserve"> few li</w:t>
      </w:r>
      <w:r w:rsidR="00B62A45">
        <w:rPr>
          <w:rFonts w:ascii="Times New Roman" w:hAnsi="Times New Roman" w:cs="Times New Roman"/>
          <w:sz w:val="24"/>
          <w:szCs w:val="24"/>
        </w:rPr>
        <w:t>ght sca</w:t>
      </w:r>
      <w:r w:rsidR="00274C83">
        <w:rPr>
          <w:rFonts w:ascii="Times New Roman" w:hAnsi="Times New Roman" w:cs="Times New Roman"/>
          <w:sz w:val="24"/>
          <w:szCs w:val="24"/>
        </w:rPr>
        <w:t>b</w:t>
      </w:r>
      <w:r w:rsidR="00B62A45">
        <w:rPr>
          <w:rFonts w:ascii="Times New Roman" w:hAnsi="Times New Roman" w:cs="Times New Roman"/>
          <w:sz w:val="24"/>
          <w:szCs w:val="24"/>
        </w:rPr>
        <w:t>s may form in the treated area and remain for 24 to 48 hours. Do not pick or scratch treated skin but instead keep it moisturized.</w:t>
      </w:r>
    </w:p>
    <w:p w14:paraId="151E8AAE" w14:textId="5BE81B55" w:rsidR="00B62A45" w:rsidRDefault="00B62A45" w:rsidP="00B62A4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Make sure to use clean linens and towels during the healing process.</w:t>
      </w:r>
    </w:p>
    <w:p w14:paraId="726D77B3" w14:textId="3AA9E54E" w:rsidR="00B62A45" w:rsidRDefault="00B62A45" w:rsidP="00B62A4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Avoid pets and small children having contact with treated skin for the first 12-24 hours.</w:t>
      </w:r>
    </w:p>
    <w:p w14:paraId="477181EA" w14:textId="77777777" w:rsidR="00274C83" w:rsidRPr="00274C83" w:rsidRDefault="00274C83" w:rsidP="00274C83">
      <w:pPr>
        <w:spacing w:line="240" w:lineRule="auto"/>
        <w:rPr>
          <w:rFonts w:ascii="Times New Roman" w:hAnsi="Times New Roman" w:cs="Times New Roman"/>
          <w:sz w:val="24"/>
          <w:szCs w:val="24"/>
        </w:rPr>
      </w:pPr>
    </w:p>
    <w:p w14:paraId="6891BBA2" w14:textId="77777777" w:rsidR="00274C83" w:rsidRPr="00274C83" w:rsidRDefault="00274C83" w:rsidP="00274C83">
      <w:pPr>
        <w:pStyle w:val="ListParagraph"/>
        <w:rPr>
          <w:rFonts w:ascii="Times New Roman" w:hAnsi="Times New Roman" w:cs="Times New Roman"/>
          <w:sz w:val="24"/>
          <w:szCs w:val="24"/>
        </w:rPr>
      </w:pPr>
    </w:p>
    <w:p w14:paraId="061FDDE1" w14:textId="58476EC6" w:rsidR="00B62A45" w:rsidRPr="00274C83" w:rsidRDefault="00B62A45" w:rsidP="00274C83">
      <w:pPr>
        <w:pStyle w:val="ListParagraph"/>
        <w:numPr>
          <w:ilvl w:val="0"/>
          <w:numId w:val="5"/>
        </w:numPr>
        <w:spacing w:line="240" w:lineRule="auto"/>
        <w:rPr>
          <w:rFonts w:ascii="Times New Roman" w:hAnsi="Times New Roman" w:cs="Times New Roman"/>
          <w:sz w:val="24"/>
          <w:szCs w:val="24"/>
        </w:rPr>
      </w:pPr>
      <w:r w:rsidRPr="00274C83">
        <w:rPr>
          <w:rFonts w:ascii="Times New Roman" w:hAnsi="Times New Roman" w:cs="Times New Roman"/>
          <w:sz w:val="24"/>
          <w:szCs w:val="24"/>
        </w:rPr>
        <w:t>During the healing phase, be sure to disinfect your cell phone or landline phone with alcohol wipes before use. Try to avoid your treated skin’s contact with the phone by choosing a hands-free option.</w:t>
      </w:r>
    </w:p>
    <w:p w14:paraId="1C9CB7E6" w14:textId="2684BBCA"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Continue to avoid aspirin, Advil, Motrin, Ibuprofen, Naproxen, </w:t>
      </w:r>
      <w:proofErr w:type="spellStart"/>
      <w:r>
        <w:rPr>
          <w:rFonts w:ascii="Times New Roman" w:hAnsi="Times New Roman" w:cs="Times New Roman"/>
          <w:sz w:val="24"/>
          <w:szCs w:val="24"/>
        </w:rPr>
        <w:t>Voltaren</w:t>
      </w:r>
      <w:proofErr w:type="spellEnd"/>
      <w:r>
        <w:rPr>
          <w:rFonts w:ascii="Times New Roman" w:hAnsi="Times New Roman" w:cs="Times New Roman"/>
          <w:sz w:val="24"/>
          <w:szCs w:val="24"/>
        </w:rPr>
        <w:t xml:space="preserve"> and other anti-inflammatory medications for 3 days after your procedure (if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try for 7 days).</w:t>
      </w:r>
    </w:p>
    <w:p w14:paraId="4347AE59"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Avoid vigorous exercise, sun and heat exposure for at least 2 days after your treatment. Light exercise is fine.</w:t>
      </w:r>
    </w:p>
    <w:p w14:paraId="0A658D08" w14:textId="30EB972C" w:rsidR="000908D7" w:rsidRPr="00B62A45"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Avoid alcohol and smoking for 3 days after treatment. Smokers do not heal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and problems recur earlier and results may take longer.</w:t>
      </w:r>
    </w:p>
    <w:p w14:paraId="591330CD" w14:textId="33FD4594" w:rsidR="00B62A45" w:rsidRDefault="00B62A45" w:rsidP="00B62A45">
      <w:pPr>
        <w:spacing w:line="240" w:lineRule="auto"/>
        <w:rPr>
          <w:rFonts w:ascii="Times New Roman" w:hAnsi="Times New Roman" w:cs="Times New Roman"/>
          <w:b/>
          <w:bCs/>
          <w:sz w:val="24"/>
          <w:szCs w:val="24"/>
        </w:rPr>
      </w:pPr>
      <w:r>
        <w:rPr>
          <w:rFonts w:ascii="Times New Roman" w:hAnsi="Times New Roman" w:cs="Times New Roman"/>
          <w:b/>
          <w:bCs/>
          <w:sz w:val="24"/>
          <w:szCs w:val="24"/>
        </w:rPr>
        <w:t>After Treatment Care:</w:t>
      </w:r>
    </w:p>
    <w:p w14:paraId="50B2EFC7" w14:textId="3534A661" w:rsidR="007E5566" w:rsidRPr="007E5566" w:rsidRDefault="007E5566"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We recommend </w:t>
      </w:r>
      <w:proofErr w:type="spellStart"/>
      <w:r>
        <w:rPr>
          <w:rFonts w:ascii="Times New Roman" w:hAnsi="Times New Roman" w:cs="Times New Roman"/>
          <w:sz w:val="24"/>
          <w:szCs w:val="24"/>
        </w:rPr>
        <w:t>OzonAge</w:t>
      </w:r>
      <w:proofErr w:type="spellEnd"/>
      <w:r>
        <w:rPr>
          <w:rFonts w:ascii="Times New Roman" w:hAnsi="Times New Roman" w:cs="Times New Roman"/>
          <w:sz w:val="24"/>
          <w:szCs w:val="24"/>
        </w:rPr>
        <w:t xml:space="preserve"> cream topically</w:t>
      </w:r>
      <w:r w:rsidR="00EB39F6">
        <w:rPr>
          <w:rFonts w:ascii="Times New Roman" w:hAnsi="Times New Roman" w:cs="Times New Roman"/>
          <w:sz w:val="24"/>
          <w:szCs w:val="24"/>
        </w:rPr>
        <w:t xml:space="preserve"> </w:t>
      </w:r>
      <w:r>
        <w:rPr>
          <w:rFonts w:ascii="Times New Roman" w:hAnsi="Times New Roman" w:cs="Times New Roman"/>
          <w:sz w:val="24"/>
          <w:szCs w:val="24"/>
        </w:rPr>
        <w:t>or KPS Restore Balm</w:t>
      </w:r>
      <w:r w:rsidR="00EB39F6">
        <w:rPr>
          <w:rFonts w:ascii="Times New Roman" w:hAnsi="Times New Roman" w:cs="Times New Roman"/>
          <w:sz w:val="24"/>
          <w:szCs w:val="24"/>
        </w:rPr>
        <w:t>, twice daily.</w:t>
      </w:r>
    </w:p>
    <w:p w14:paraId="16630C3F" w14:textId="6E0FC849"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Use a gentle cleanser and tepid water to cleanse the face for the following 72 hours.</w:t>
      </w:r>
    </w:p>
    <w:p w14:paraId="664D0E3C" w14:textId="046D21DD"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Use a gentle moisturizer as needed.</w:t>
      </w:r>
      <w:r w:rsidR="00274C83">
        <w:rPr>
          <w:rFonts w:ascii="Times New Roman" w:hAnsi="Times New Roman" w:cs="Times New Roman"/>
          <w:sz w:val="24"/>
          <w:szCs w:val="24"/>
        </w:rPr>
        <w:t xml:space="preserve"> We recommend </w:t>
      </w:r>
      <w:r w:rsidR="00EB39F6">
        <w:rPr>
          <w:rFonts w:ascii="Times New Roman" w:hAnsi="Times New Roman" w:cs="Times New Roman"/>
          <w:sz w:val="24"/>
          <w:szCs w:val="24"/>
        </w:rPr>
        <w:t xml:space="preserve">the </w:t>
      </w:r>
      <w:proofErr w:type="spellStart"/>
      <w:r w:rsidR="00EB39F6">
        <w:rPr>
          <w:rFonts w:ascii="Times New Roman" w:hAnsi="Times New Roman" w:cs="Times New Roman"/>
          <w:sz w:val="24"/>
          <w:szCs w:val="24"/>
        </w:rPr>
        <w:t>OzonAge</w:t>
      </w:r>
      <w:proofErr w:type="spellEnd"/>
      <w:r w:rsidR="00EB39F6">
        <w:rPr>
          <w:rFonts w:ascii="Times New Roman" w:hAnsi="Times New Roman" w:cs="Times New Roman"/>
          <w:sz w:val="24"/>
          <w:szCs w:val="24"/>
        </w:rPr>
        <w:t xml:space="preserve"> cream.</w:t>
      </w:r>
    </w:p>
    <w:p w14:paraId="6D4B7174" w14:textId="434A67D0"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Avoid excessive sun exposure, including tanning booths, and wear a b</w:t>
      </w:r>
      <w:r w:rsidR="00EC77F9">
        <w:rPr>
          <w:rFonts w:ascii="Times New Roman" w:hAnsi="Times New Roman" w:cs="Times New Roman"/>
          <w:sz w:val="24"/>
          <w:szCs w:val="24"/>
        </w:rPr>
        <w:t>ro</w:t>
      </w:r>
      <w:r>
        <w:rPr>
          <w:rFonts w:ascii="Times New Roman" w:hAnsi="Times New Roman" w:cs="Times New Roman"/>
          <w:sz w:val="24"/>
          <w:szCs w:val="24"/>
        </w:rPr>
        <w:t>ad-spectrum sunscreen daily of SPF 30 or higher</w:t>
      </w:r>
      <w:r w:rsidR="00EB39F6">
        <w:rPr>
          <w:rFonts w:ascii="Times New Roman" w:hAnsi="Times New Roman" w:cs="Times New Roman"/>
          <w:sz w:val="24"/>
          <w:szCs w:val="24"/>
        </w:rPr>
        <w:t xml:space="preserve"> (organic/natural as much as possible).</w:t>
      </w:r>
    </w:p>
    <w:p w14:paraId="3FEE4E80" w14:textId="66DF5A13"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Avoid warm environments (i.e., hot tubs, </w:t>
      </w:r>
      <w:r w:rsidR="00EC77F9">
        <w:rPr>
          <w:rFonts w:ascii="Times New Roman" w:hAnsi="Times New Roman" w:cs="Times New Roman"/>
          <w:sz w:val="24"/>
          <w:szCs w:val="24"/>
        </w:rPr>
        <w:t>Jacuzzis</w:t>
      </w:r>
      <w:r>
        <w:rPr>
          <w:rFonts w:ascii="Times New Roman" w:hAnsi="Times New Roman" w:cs="Times New Roman"/>
          <w:sz w:val="24"/>
          <w:szCs w:val="24"/>
        </w:rPr>
        <w:t>, steam rooms, hot yoga, saunas, etc.) for 3 days post treatment.</w:t>
      </w:r>
    </w:p>
    <w:p w14:paraId="30ACC88C" w14:textId="7F0FDDC1" w:rsidR="00B62A45" w:rsidRPr="0011014B"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By day 2 or 3, your skin may feel a bit dry. This is normal and will resolve on its own.</w:t>
      </w:r>
    </w:p>
    <w:p w14:paraId="1EBB4368" w14:textId="26539A53" w:rsidR="0011014B" w:rsidRPr="00B62A45" w:rsidRDefault="0011014B"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Please wait 2 weeks after treatment to use a derma roller.</w:t>
      </w:r>
    </w:p>
    <w:p w14:paraId="6C1B4D2F" w14:textId="6A8CCE60"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You may return to your skin care products when you skin is not irritated, typically </w:t>
      </w:r>
      <w:r w:rsidR="00274C83">
        <w:rPr>
          <w:rFonts w:ascii="Times New Roman" w:hAnsi="Times New Roman" w:cs="Times New Roman"/>
          <w:sz w:val="24"/>
          <w:szCs w:val="24"/>
        </w:rPr>
        <w:t>12-48 hours</w:t>
      </w:r>
      <w:r>
        <w:rPr>
          <w:rFonts w:ascii="Times New Roman" w:hAnsi="Times New Roman" w:cs="Times New Roman"/>
          <w:sz w:val="24"/>
          <w:szCs w:val="24"/>
        </w:rPr>
        <w:t xml:space="preserve"> after treatment.</w:t>
      </w:r>
      <w:r w:rsidR="00274C83">
        <w:rPr>
          <w:rFonts w:ascii="Times New Roman" w:hAnsi="Times New Roman" w:cs="Times New Roman"/>
          <w:sz w:val="24"/>
          <w:szCs w:val="24"/>
        </w:rPr>
        <w:t xml:space="preserve"> You may apply makeup after treatment, but we suggest waiting 8-12 hours after treatment.</w:t>
      </w:r>
    </w:p>
    <w:p w14:paraId="5E248584" w14:textId="1B7117AC"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You will be</w:t>
      </w:r>
      <w:r w:rsidR="00EC77F9">
        <w:rPr>
          <w:rFonts w:ascii="Times New Roman" w:hAnsi="Times New Roman" w:cs="Times New Roman"/>
          <w:sz w:val="24"/>
          <w:szCs w:val="24"/>
        </w:rPr>
        <w:t>gin</w:t>
      </w:r>
      <w:r>
        <w:rPr>
          <w:rFonts w:ascii="Times New Roman" w:hAnsi="Times New Roman" w:cs="Times New Roman"/>
          <w:sz w:val="24"/>
          <w:szCs w:val="24"/>
        </w:rPr>
        <w:t xml:space="preserve"> to see improvements in the overall texture and tone shortly after your treatment, but the overall effects take up to 3 months for optimal improvement.</w:t>
      </w:r>
    </w:p>
    <w:p w14:paraId="576CA6D1" w14:textId="78C98445" w:rsidR="00B62A45" w:rsidRPr="00B62A45" w:rsidRDefault="00B62A45" w:rsidP="00B62A45">
      <w:pPr>
        <w:pStyle w:val="ListParagraph"/>
        <w:numPr>
          <w:ilvl w:val="0"/>
          <w:numId w:val="9"/>
        </w:numPr>
        <w:spacing w:line="240" w:lineRule="auto"/>
        <w:rPr>
          <w:rFonts w:ascii="Times New Roman" w:hAnsi="Times New Roman" w:cs="Times New Roman"/>
          <w:b/>
          <w:bCs/>
          <w:sz w:val="24"/>
          <w:szCs w:val="24"/>
        </w:rPr>
      </w:pPr>
      <w:r>
        <w:rPr>
          <w:rFonts w:ascii="Times New Roman" w:hAnsi="Times New Roman" w:cs="Times New Roman"/>
          <w:sz w:val="24"/>
          <w:szCs w:val="24"/>
        </w:rPr>
        <w:t>New collagen formation takes 4-6 weeks to develop; please be patient.</w:t>
      </w:r>
    </w:p>
    <w:p w14:paraId="73409316"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Contact the office immediately if any of the following signs of infection occur:</w:t>
      </w:r>
    </w:p>
    <w:p w14:paraId="0F57AF3A"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Drainage – especially if it looks like pus.</w:t>
      </w:r>
    </w:p>
    <w:p w14:paraId="31E9FDD7" w14:textId="489FEF3D" w:rsidR="000908D7" w:rsidRDefault="000908D7" w:rsidP="000908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Increased warmth</w:t>
      </w:r>
      <w:r w:rsidR="00274C83">
        <w:rPr>
          <w:rFonts w:ascii="Times New Roman" w:hAnsi="Times New Roman" w:cs="Times New Roman"/>
          <w:sz w:val="24"/>
          <w:szCs w:val="24"/>
        </w:rPr>
        <w:t>, redness or swelling</w:t>
      </w:r>
      <w:r>
        <w:rPr>
          <w:rFonts w:ascii="Times New Roman" w:hAnsi="Times New Roman" w:cs="Times New Roman"/>
          <w:sz w:val="24"/>
          <w:szCs w:val="24"/>
        </w:rPr>
        <w:t xml:space="preserve"> at or around the treated area.</w:t>
      </w:r>
    </w:p>
    <w:p w14:paraId="78BBFCAA"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Fever of 101.5 or greater</w:t>
      </w:r>
    </w:p>
    <w:p w14:paraId="5ED9049C"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sidRPr="00133255">
        <w:rPr>
          <w:rFonts w:ascii="Times New Roman" w:hAnsi="Times New Roman" w:cs="Times New Roman"/>
          <w:sz w:val="24"/>
          <w:szCs w:val="24"/>
        </w:rPr>
        <w:t>Severe pain that is unresponsive to over-the-counter pain relievers.</w:t>
      </w:r>
    </w:p>
    <w:p w14:paraId="4692C271" w14:textId="77777777" w:rsidR="00133255" w:rsidRDefault="00133255" w:rsidP="00133255">
      <w:pPr>
        <w:spacing w:line="240" w:lineRule="auto"/>
        <w:jc w:val="center"/>
        <w:rPr>
          <w:rFonts w:ascii="Times New Roman" w:hAnsi="Times New Roman" w:cs="Times New Roman"/>
          <w:b/>
          <w:bCs/>
          <w:sz w:val="24"/>
          <w:szCs w:val="24"/>
        </w:rPr>
      </w:pPr>
    </w:p>
    <w:p w14:paraId="073A46DD" w14:textId="77777777" w:rsidR="00133255" w:rsidRPr="00133255" w:rsidRDefault="00133255" w:rsidP="00133255">
      <w:pPr>
        <w:spacing w:line="240" w:lineRule="auto"/>
        <w:jc w:val="center"/>
        <w:rPr>
          <w:rFonts w:ascii="Times New Roman" w:hAnsi="Times New Roman" w:cs="Times New Roman"/>
          <w:b/>
          <w:bCs/>
          <w:sz w:val="32"/>
          <w:szCs w:val="32"/>
        </w:rPr>
      </w:pPr>
      <w:r w:rsidRPr="00133255">
        <w:rPr>
          <w:rFonts w:ascii="Times New Roman" w:hAnsi="Times New Roman" w:cs="Times New Roman"/>
          <w:b/>
          <w:bCs/>
          <w:sz w:val="32"/>
          <w:szCs w:val="32"/>
        </w:rPr>
        <w:t>Please contact us at 616-301-0808 if you have any questions or concerns.</w:t>
      </w:r>
    </w:p>
    <w:sectPr w:rsidR="00133255" w:rsidRPr="00133255" w:rsidSect="0013325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2C20" w14:textId="77777777" w:rsidR="00B25827" w:rsidRDefault="00B25827" w:rsidP="00B25827">
      <w:pPr>
        <w:spacing w:after="0" w:line="240" w:lineRule="auto"/>
      </w:pPr>
      <w:r>
        <w:separator/>
      </w:r>
    </w:p>
  </w:endnote>
  <w:endnote w:type="continuationSeparator" w:id="0">
    <w:p w14:paraId="6C9AD308" w14:textId="77777777" w:rsidR="00B25827" w:rsidRDefault="00B25827" w:rsidP="00B2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BA4C" w14:textId="626BCFD3" w:rsidR="00133255" w:rsidRDefault="00985DAD">
    <w:pPr>
      <w:pStyle w:val="Footer"/>
    </w:pPr>
    <w:r>
      <w:t>S:/D.O./Cosmetic PRP/</w:t>
    </w:r>
    <w:r w:rsidR="00322473">
      <w:t>Cosmetic PRP Chart forms/Cosmetic PRP</w:t>
    </w:r>
    <w:r>
      <w:t xml:space="preserve"> Pre and Post Treatment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4FA5" w14:textId="77777777" w:rsidR="00B25827" w:rsidRDefault="00B25827" w:rsidP="00B25827">
      <w:pPr>
        <w:spacing w:after="0" w:line="240" w:lineRule="auto"/>
      </w:pPr>
      <w:r>
        <w:separator/>
      </w:r>
    </w:p>
  </w:footnote>
  <w:footnote w:type="continuationSeparator" w:id="0">
    <w:p w14:paraId="7F4B44CC" w14:textId="77777777" w:rsidR="00B25827" w:rsidRDefault="00B25827" w:rsidP="00B2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401E" w14:textId="77777777" w:rsidR="00B25827" w:rsidRPr="00B25827" w:rsidRDefault="00B25827" w:rsidP="00B25827">
    <w:pPr>
      <w:tabs>
        <w:tab w:val="left" w:pos="1455"/>
        <w:tab w:val="center" w:pos="4320"/>
        <w:tab w:val="right" w:pos="8640"/>
      </w:tabs>
      <w:spacing w:after="0" w:line="240" w:lineRule="auto"/>
      <w:jc w:val="center"/>
      <w:rPr>
        <w:rFonts w:ascii="Times New Roman" w:eastAsia="Times New Roman" w:hAnsi="Times New Roman" w:cs="Times New Roman"/>
        <w:sz w:val="36"/>
        <w:szCs w:val="36"/>
      </w:rPr>
    </w:pPr>
    <w:r w:rsidRPr="00B25827">
      <w:rPr>
        <w:rFonts w:ascii="Times New Roman" w:eastAsia="Times New Roman" w:hAnsi="Times New Roman" w:cs="Times New Roman"/>
        <w:sz w:val="36"/>
        <w:szCs w:val="36"/>
      </w:rPr>
      <w:t>Natural Health Improvement Center</w:t>
    </w:r>
  </w:p>
  <w:p w14:paraId="46A6AADF" w14:textId="77777777" w:rsidR="00B25827" w:rsidRPr="00B25827" w:rsidRDefault="00B25827" w:rsidP="0020687D">
    <w:pPr>
      <w:pBdr>
        <w:bottom w:val="single" w:sz="12" w:space="1" w:color="auto"/>
      </w:pBdr>
      <w:tabs>
        <w:tab w:val="center" w:pos="4320"/>
        <w:tab w:val="right" w:pos="8640"/>
      </w:tabs>
      <w:spacing w:after="0" w:line="240" w:lineRule="auto"/>
      <w:jc w:val="center"/>
      <w:rPr>
        <w:rFonts w:ascii="Times New Roman" w:eastAsia="Times New Roman" w:hAnsi="Times New Roman" w:cs="Times New Roman"/>
        <w:sz w:val="20"/>
        <w:szCs w:val="20"/>
      </w:rPr>
    </w:pPr>
    <w:r w:rsidRPr="00B25827">
      <w:rPr>
        <w:rFonts w:ascii="Times New Roman" w:eastAsia="Times New Roman" w:hAnsi="Times New Roman" w:cs="Times New Roman"/>
        <w:sz w:val="20"/>
        <w:szCs w:val="20"/>
      </w:rPr>
      <w:t>4466 Heritage Ct. SW, Suite D • Grandville, MI 49418 • Phone: 616.301.0808 • Fax: 616.301.7887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AE3"/>
    <w:multiLevelType w:val="hybridMultilevel"/>
    <w:tmpl w:val="D18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577A"/>
    <w:multiLevelType w:val="hybridMultilevel"/>
    <w:tmpl w:val="6534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5CCD"/>
    <w:multiLevelType w:val="hybridMultilevel"/>
    <w:tmpl w:val="CA2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774FF"/>
    <w:multiLevelType w:val="hybridMultilevel"/>
    <w:tmpl w:val="52A2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21267"/>
    <w:multiLevelType w:val="hybridMultilevel"/>
    <w:tmpl w:val="726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06B8C"/>
    <w:multiLevelType w:val="hybridMultilevel"/>
    <w:tmpl w:val="631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54942"/>
    <w:multiLevelType w:val="hybridMultilevel"/>
    <w:tmpl w:val="80A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8620F"/>
    <w:multiLevelType w:val="hybridMultilevel"/>
    <w:tmpl w:val="39C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24E81"/>
    <w:multiLevelType w:val="hybridMultilevel"/>
    <w:tmpl w:val="4CB2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zI3tDAztDA2NDFS0lEKTi0uzszPAykwrAUAgELDSCwAAAA="/>
  </w:docVars>
  <w:rsids>
    <w:rsidRoot w:val="00B25827"/>
    <w:rsid w:val="000868C5"/>
    <w:rsid w:val="000908D7"/>
    <w:rsid w:val="0011014B"/>
    <w:rsid w:val="00133255"/>
    <w:rsid w:val="0020687D"/>
    <w:rsid w:val="0025635F"/>
    <w:rsid w:val="00274C83"/>
    <w:rsid w:val="00322473"/>
    <w:rsid w:val="005B1F67"/>
    <w:rsid w:val="005D6422"/>
    <w:rsid w:val="005F32EB"/>
    <w:rsid w:val="006C6B01"/>
    <w:rsid w:val="007E5566"/>
    <w:rsid w:val="009465F4"/>
    <w:rsid w:val="00985DAD"/>
    <w:rsid w:val="00B25827"/>
    <w:rsid w:val="00B62A45"/>
    <w:rsid w:val="00EB39F6"/>
    <w:rsid w:val="00E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6D9A"/>
  <w15:chartTrackingRefBased/>
  <w15:docId w15:val="{85125F67-DEE8-4596-83CD-C6EB921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27"/>
  </w:style>
  <w:style w:type="paragraph" w:styleId="Footer">
    <w:name w:val="footer"/>
    <w:basedOn w:val="Normal"/>
    <w:link w:val="FooterChar"/>
    <w:uiPriority w:val="99"/>
    <w:unhideWhenUsed/>
    <w:rsid w:val="00B2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27"/>
  </w:style>
  <w:style w:type="paragraph" w:styleId="ListParagraph">
    <w:name w:val="List Paragraph"/>
    <w:basedOn w:val="Normal"/>
    <w:uiPriority w:val="34"/>
    <w:qFormat/>
    <w:rsid w:val="00B2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Ballou</dc:creator>
  <cp:keywords/>
  <dc:description/>
  <cp:lastModifiedBy>Kristin Ballou</cp:lastModifiedBy>
  <cp:revision>10</cp:revision>
  <cp:lastPrinted>2019-12-13T20:15:00Z</cp:lastPrinted>
  <dcterms:created xsi:type="dcterms:W3CDTF">2019-10-30T14:41:00Z</dcterms:created>
  <dcterms:modified xsi:type="dcterms:W3CDTF">2020-07-29T20:07:00Z</dcterms:modified>
</cp:coreProperties>
</file>